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3B05" w:rsidRPr="008A0135" w:rsidRDefault="00113B05" w:rsidP="00113B05">
      <w:pPr>
        <w:pStyle w:val="ListParagraph"/>
        <w:tabs>
          <w:tab w:val="left" w:pos="1080"/>
        </w:tabs>
        <w:spacing w:after="0" w:line="312" w:lineRule="auto"/>
        <w:ind w:left="0"/>
        <w:contextualSpacing w:val="0"/>
        <w:outlineLvl w:val="3"/>
        <w:rPr>
          <w:rFonts w:ascii="Times New Roman" w:hAnsi="Times New Roman"/>
          <w:b/>
          <w:sz w:val="26"/>
          <w:szCs w:val="26"/>
          <w:lang w:val="vi-VN"/>
        </w:rPr>
      </w:pPr>
      <w:r w:rsidRPr="008A0135">
        <w:rPr>
          <w:rFonts w:ascii="Times New Roman" w:hAnsi="Times New Roman"/>
          <w:b/>
          <w:sz w:val="26"/>
          <w:szCs w:val="26"/>
        </w:rPr>
        <w:t>1.7.</w:t>
      </w:r>
      <w:r w:rsidRPr="008A0135">
        <w:rPr>
          <w:rFonts w:ascii="Times New Roman" w:hAnsi="Times New Roman"/>
          <w:sz w:val="26"/>
          <w:szCs w:val="26"/>
        </w:rPr>
        <w:t xml:space="preserve"> </w:t>
      </w:r>
      <w:r w:rsidRPr="008A0135">
        <w:rPr>
          <w:rFonts w:ascii="Times New Roman" w:hAnsi="Times New Roman"/>
          <w:b/>
          <w:sz w:val="26"/>
          <w:szCs w:val="26"/>
          <w:lang w:val="vi-VN"/>
        </w:rPr>
        <w:t>Công tác đảm bảo chất lượng:</w:t>
      </w:r>
    </w:p>
    <w:p w:rsidR="00113B05" w:rsidRPr="008A0135" w:rsidRDefault="00113B05" w:rsidP="00113B05">
      <w:pPr>
        <w:tabs>
          <w:tab w:val="left" w:pos="990"/>
        </w:tabs>
        <w:spacing w:after="0" w:line="312" w:lineRule="auto"/>
        <w:jc w:val="both"/>
        <w:rPr>
          <w:rFonts w:ascii="Times New Roman" w:hAnsi="Times New Roman"/>
          <w:sz w:val="26"/>
          <w:szCs w:val="26"/>
          <w:lang w:val="es-ES"/>
        </w:rPr>
      </w:pPr>
      <w:r w:rsidRPr="008A0135">
        <w:rPr>
          <w:rFonts w:ascii="Times New Roman" w:hAnsi="Times New Roman"/>
          <w:sz w:val="26"/>
          <w:szCs w:val="26"/>
          <w:lang w:val="es-ES"/>
        </w:rPr>
        <w:t xml:space="preserve">           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Nhận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thức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được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đảm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bảo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chất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lượng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giáo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dục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là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điều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kiện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sống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còn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của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nhà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trường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, do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đó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,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ngay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từ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năm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2008,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nhà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trường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đã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thành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lập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Trung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tâm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đảm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bảo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chất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lượng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giáo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dục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của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trường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theo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quyết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định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số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1023B/QĐ–TC–LTT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ngày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05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tháng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11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năm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2008. </w:t>
      </w:r>
    </w:p>
    <w:p w:rsidR="00113B05" w:rsidRPr="008A0135" w:rsidRDefault="00113B05" w:rsidP="00113B05">
      <w:pPr>
        <w:tabs>
          <w:tab w:val="left" w:pos="990"/>
        </w:tabs>
        <w:spacing w:after="0" w:line="312" w:lineRule="auto"/>
        <w:jc w:val="both"/>
        <w:rPr>
          <w:rFonts w:ascii="Times New Roman" w:hAnsi="Times New Roman"/>
          <w:sz w:val="26"/>
          <w:szCs w:val="26"/>
          <w:lang w:val="es-ES"/>
        </w:rPr>
      </w:pPr>
      <w:r w:rsidRPr="008A0135">
        <w:rPr>
          <w:rFonts w:ascii="Times New Roman" w:hAnsi="Times New Roman"/>
          <w:sz w:val="26"/>
          <w:szCs w:val="26"/>
          <w:lang w:val="es-ES"/>
        </w:rPr>
        <w:t xml:space="preserve">           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Nhà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trường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đã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hoàn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thành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công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tác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Tự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đánh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giá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chất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lượng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Giáo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dục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Cao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đẳng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giai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đoạn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I (2006-2010),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đã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gửi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báo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cáo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Tự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đánh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giá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về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Sở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Giáo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dục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và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Đào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tạo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Thành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phố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Hồ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Chí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Minh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và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Cục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khảo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thí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–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Kiểm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định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chất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lượng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giáo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dục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–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Bộ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Giáo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dục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vào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tháng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07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năm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2011.</w:t>
      </w:r>
    </w:p>
    <w:p w:rsidR="00113B05" w:rsidRPr="008A0135" w:rsidRDefault="00113B05" w:rsidP="00113B05">
      <w:pPr>
        <w:tabs>
          <w:tab w:val="left" w:pos="990"/>
        </w:tabs>
        <w:spacing w:after="0" w:line="312" w:lineRule="auto"/>
        <w:jc w:val="both"/>
        <w:rPr>
          <w:rFonts w:ascii="Times New Roman" w:hAnsi="Times New Roman"/>
          <w:sz w:val="26"/>
          <w:szCs w:val="26"/>
          <w:lang w:val="es-ES"/>
        </w:rPr>
      </w:pPr>
      <w:r w:rsidRPr="008A0135">
        <w:rPr>
          <w:rFonts w:ascii="Times New Roman" w:hAnsi="Times New Roman"/>
          <w:sz w:val="26"/>
          <w:szCs w:val="26"/>
          <w:lang w:val="es-ES"/>
        </w:rPr>
        <w:t xml:space="preserve">           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Phòng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Khảo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thí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và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Đảm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bảo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chất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lượng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đã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xây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dựng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kế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hoạch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tự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đánh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giá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trường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, </w:t>
      </w:r>
      <w:r w:rsidRPr="008A0135">
        <w:rPr>
          <w:rFonts w:ascii="Times New Roman" w:hAnsi="Times New Roman"/>
          <w:bCs/>
          <w:sz w:val="26"/>
          <w:szCs w:val="26"/>
          <w:lang w:val="vi-VN"/>
        </w:rPr>
        <w:t>nhà trường đã thành</w:t>
      </w:r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lập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Hội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đồng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tự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đánh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giá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theo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Quyết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định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số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1910/QĐ-LTT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ngày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16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tháng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12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năm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2014,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thành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lập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các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nhóm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công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tác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,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đã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triển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khai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cho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các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nhóm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công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tác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thực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hiện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sưu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tầm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,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xử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lý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minh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chứng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và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viết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báo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cáo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tự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đánh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giá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các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tiêu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chí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,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báo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cáo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thực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trạng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của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nhà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trường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theo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từng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năm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,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triển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khai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một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số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công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việc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liên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quan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đến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công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tác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đảm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bảo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chất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lượng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giáo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dục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của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trường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và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thực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hiện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báo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cáo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3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công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khai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: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Công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khai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cam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kết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chất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lượng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giáo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dục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và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chất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lượng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giáo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dục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> 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thực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tế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;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Công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khai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điều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kiện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đảm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bảo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chất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lượng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giáo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dục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về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cơ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sở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vật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chất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và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đội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ngũ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nhà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giáo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,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cán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bộ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quản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lý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-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nhân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viên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;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Công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khai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thu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chi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tài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chính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.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Các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báo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cáo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này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đã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được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gửi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về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Bộ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Giáo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dục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và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Đào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tạo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,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cũng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như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công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khai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trên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Website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của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8A0135">
        <w:rPr>
          <w:rFonts w:ascii="Times New Roman" w:hAnsi="Times New Roman"/>
          <w:sz w:val="26"/>
          <w:szCs w:val="26"/>
          <w:lang w:val="es-ES"/>
        </w:rPr>
        <w:t>trường</w:t>
      </w:r>
      <w:proofErr w:type="spellEnd"/>
      <w:r w:rsidRPr="008A0135">
        <w:rPr>
          <w:rFonts w:ascii="Times New Roman" w:hAnsi="Times New Roman"/>
          <w:sz w:val="26"/>
          <w:szCs w:val="26"/>
          <w:lang w:val="es-ES"/>
        </w:rPr>
        <w:t>.</w:t>
      </w:r>
    </w:p>
    <w:p w:rsidR="00D9532E" w:rsidRDefault="00D9532E">
      <w:bookmarkStart w:id="0" w:name="_GoBack"/>
      <w:bookmarkEnd w:id="0"/>
    </w:p>
    <w:sectPr w:rsidR="00D9532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3B05"/>
    <w:rsid w:val="00113B05"/>
    <w:rsid w:val="00D95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3B05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3B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3B05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3B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CMAI-TCHC</cp:lastModifiedBy>
  <cp:revision>1</cp:revision>
  <dcterms:created xsi:type="dcterms:W3CDTF">2017-03-16T06:58:00Z</dcterms:created>
  <dcterms:modified xsi:type="dcterms:W3CDTF">2017-03-16T06:59:00Z</dcterms:modified>
</cp:coreProperties>
</file>